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9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2328" w:dyaOrig="1741">
          <v:rect xmlns:o="urn:schemas-microsoft-com:office:office" xmlns:v="urn:schemas-microsoft-com:vml" id="rectole0000000000" style="width:116.400000pt;height:87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0"/>
        <w:ind w:right="0" w:left="1040" w:hanging="90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DOMANDA DI RICHIESTA AGEVOLAZIONE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TARI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 UTENZE NON 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4"/>
          <w:shd w:fill="auto" w:val="clear"/>
        </w:rPr>
        <w:t xml:space="preserve">DOMESTICHE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CON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  <w:t xml:space="preserve">ATTIVITA’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SOSPESA PER EMERGENZA SANITARIA COVID - 19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(di cui alla delibera della Giunta del Comune di Capannori n.77 del 26/05/2020 ed atti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conseguenti)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Ai </w:t>
      </w:r>
      <w:r>
        <w:rPr>
          <w:rFonts w:ascii="Times New Roman" w:hAnsi="Times New Roman" w:cs="Times New Roman" w:eastAsia="Times New Roman"/>
          <w:color w:val="auto"/>
          <w:spacing w:val="7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sensi</w:t>
      </w:r>
      <w:r>
        <w:rPr>
          <w:rFonts w:ascii="Times New Roman" w:hAnsi="Times New Roman" w:cs="Times New Roman" w:eastAsia="Times New Roman"/>
          <w:color w:val="auto"/>
          <w:spacing w:val="8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degli</w:t>
      </w:r>
      <w:r>
        <w:rPr>
          <w:rFonts w:ascii="Times New Roman" w:hAnsi="Times New Roman" w:cs="Times New Roman" w:eastAsia="Times New Roman"/>
          <w:color w:val="auto"/>
          <w:spacing w:val="8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artt.</w:t>
      </w:r>
      <w:r>
        <w:rPr>
          <w:rFonts w:ascii="Times New Roman" w:hAnsi="Times New Roman" w:cs="Times New Roman" w:eastAsia="Times New Roman"/>
          <w:color w:val="auto"/>
          <w:spacing w:val="86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46 </w:t>
      </w:r>
      <w:r>
        <w:rPr>
          <w:rFonts w:ascii="Times New Roman" w:hAnsi="Times New Roman" w:cs="Times New Roman" w:eastAsia="Times New Roman"/>
          <w:color w:val="auto"/>
          <w:spacing w:val="7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47 </w:t>
      </w:r>
      <w:r>
        <w:rPr>
          <w:rFonts w:ascii="Times New Roman" w:hAnsi="Times New Roman" w:cs="Times New Roman" w:eastAsia="Times New Roman"/>
          <w:color w:val="auto"/>
          <w:spacing w:val="7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del 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P. 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0"/>
          <w:shd w:fill="auto" w:val="clear"/>
        </w:rPr>
        <w:t xml:space="preserve">R.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 .   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0"/>
          <w:shd w:fill="auto" w:val="clear"/>
        </w:rPr>
        <w:t xml:space="preserve">445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2000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  i l   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sottoscritto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cognome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nome)</w:t>
      </w:r>
    </w:p>
    <w:p>
      <w:pPr>
        <w:tabs>
          <w:tab w:val="left" w:pos="6499" w:leader="none"/>
          <w:tab w:val="left" w:pos="9282" w:leader="none"/>
        </w:tabs>
        <w:spacing w:before="9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nato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tabs>
          <w:tab w:val="left" w:pos="2721" w:leader="none"/>
          <w:tab w:val="left" w:pos="9731" w:leader="none"/>
        </w:tabs>
        <w:spacing w:before="11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 residente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694" w:leader="none"/>
        </w:tabs>
        <w:spacing w:before="9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C.F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14"/>
        </w:numPr>
        <w:tabs>
          <w:tab w:val="left" w:pos="296" w:leader="none"/>
          <w:tab w:val="left" w:pos="8041" w:leader="none"/>
        </w:tabs>
        <w:spacing w:before="90" w:after="0" w:line="240"/>
        <w:ind w:right="0" w:left="295" w:hanging="1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qualità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legale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rappresentante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dell’impresa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numPr>
          <w:ilvl w:val="0"/>
          <w:numId w:val="14"/>
        </w:numPr>
        <w:tabs>
          <w:tab w:val="left" w:pos="296" w:leader="none"/>
          <w:tab w:val="left" w:pos="8041" w:leader="none"/>
        </w:tabs>
        <w:spacing w:before="90" w:after="0" w:line="240"/>
        <w:ind w:right="0" w:left="295" w:hanging="1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57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iscritta al Registro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830" w:leader="none"/>
        </w:tabs>
        <w:spacing w:before="9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delle  imprese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tabs>
          <w:tab w:val="left" w:pos="3830" w:leader="none"/>
        </w:tabs>
        <w:spacing w:before="9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663" w:leader="none"/>
        </w:tabs>
        <w:spacing w:before="90" w:after="0" w:line="240"/>
        <w:ind w:right="0" w:left="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  codice 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fiscale 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tabs>
          <w:tab w:val="left" w:pos="4663" w:leader="none"/>
        </w:tabs>
        <w:spacing w:before="90" w:after="0" w:line="240"/>
        <w:ind w:right="0" w:left="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90" w:after="0" w:line="240"/>
        <w:ind w:right="0" w:left="7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partita iva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715" w:leader="none"/>
        </w:tabs>
        <w:spacing w:before="11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________________________   costituita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  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data 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_________________________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  con 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sede   legale 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5"/>
        </w:numPr>
        <w:tabs>
          <w:tab w:val="left" w:pos="290" w:leader="none"/>
          <w:tab w:val="left" w:pos="9731" w:leader="none"/>
        </w:tabs>
        <w:spacing w:before="91" w:after="0" w:line="333"/>
        <w:ind w:right="105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qualità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persona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fisica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esercente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attività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d’impresa,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arti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professioni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P.Iva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à  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9685" w:leader="none"/>
        </w:tabs>
        <w:spacing w:before="92" w:after="0" w:line="333"/>
        <w:ind w:right="15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codici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ATECO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attività esercitate: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descrizione attività esercitate (prevalente 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secondarie):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669" w:leader="none"/>
        </w:tabs>
        <w:spacing w:before="61" w:after="0" w:line="340"/>
        <w:ind w:right="106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codice cliente Ascit (si trova in alto a destra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sulla fattura):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consapevole delle responsabilità anche penali derivanti dal rilascio di dichiarazioni mendaci e della conseguente decadenza dai benefici concessi sulla base di una dichiarazione non veritiera ai sensi degli articoli 75 e 76 del DPR 28 dicembre 2000, n.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445,</w:t>
      </w:r>
    </w:p>
    <w:p>
      <w:pPr>
        <w:tabs>
          <w:tab w:val="left" w:pos="9669" w:leader="none"/>
        </w:tabs>
        <w:spacing w:before="61" w:after="0" w:line="340"/>
        <w:ind w:right="106" w:left="1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DICHIARA</w:t>
      </w:r>
    </w:p>
    <w:p>
      <w:pPr>
        <w:numPr>
          <w:ilvl w:val="0"/>
          <w:numId w:val="32"/>
        </w:numPr>
        <w:tabs>
          <w:tab w:val="left" w:pos="305" w:leader="none"/>
        </w:tabs>
        <w:spacing w:before="178" w:after="0" w:line="333"/>
        <w:ind w:right="107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che il soggetto beneficiario finale rispetta i parametri dimensionali previsti dalla delibera della Giunta del Comune di Capannori N.77 del 26/05/2020 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quanto:</w:t>
      </w:r>
    </w:p>
    <w:p>
      <w:pPr>
        <w:spacing w:before="8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nell’ultimo esercizio contabile, riferito all’anno 2018, ha conseguito ricavi non superiori a 2 milioni di euro come risultante da:</w:t>
      </w:r>
    </w:p>
    <w:p>
      <w:pPr>
        <w:numPr>
          <w:ilvl w:val="0"/>
          <w:numId w:val="34"/>
        </w:numPr>
        <w:tabs>
          <w:tab w:val="left" w:pos="271" w:leader="none"/>
        </w:tabs>
        <w:spacing w:before="0" w:after="0" w:line="240"/>
        <w:ind w:right="0" w:left="270" w:hanging="17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ultimo bilancio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depositato</w:t>
      </w:r>
    </w:p>
    <w:p>
      <w:pPr>
        <w:numPr>
          <w:ilvl w:val="0"/>
          <w:numId w:val="34"/>
        </w:numPr>
        <w:tabs>
          <w:tab w:val="left" w:pos="271" w:leader="none"/>
        </w:tabs>
        <w:spacing w:before="0" w:after="0" w:line="240"/>
        <w:ind w:right="0" w:left="270" w:hanging="17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ultima dichiarazione fiscale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presentata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10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(le seguenti opzioni sono valide solo per i soggetti beneficiari costituiti dopo il 1°gennaio 2019)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8"/>
        </w:numPr>
        <w:tabs>
          <w:tab w:val="left" w:pos="271" w:leader="none"/>
        </w:tabs>
        <w:spacing w:before="73" w:after="0" w:line="240"/>
        <w:ind w:right="0" w:left="270" w:hanging="17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autocertificazione ai sensi dell’art. 47 del DPR 28 dicembre 2000 n.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445</w:t>
      </w:r>
    </w:p>
    <w:p>
      <w:pPr>
        <w:numPr>
          <w:ilvl w:val="0"/>
          <w:numId w:val="38"/>
        </w:numPr>
        <w:tabs>
          <w:tab w:val="left" w:pos="957" w:leader="none"/>
          <w:tab w:val="left" w:pos="958" w:leader="none"/>
          <w:tab w:val="left" w:pos="2280" w:leader="none"/>
          <w:tab w:val="left" w:pos="3839" w:leader="none"/>
          <w:tab w:val="left" w:pos="6638" w:leader="none"/>
          <w:tab w:val="left" w:pos="8943" w:leader="none"/>
        </w:tabs>
        <w:spacing w:before="0" w:after="0" w:line="240"/>
        <w:ind w:right="0" w:left="957" w:hanging="85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 l 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</w:t>
        <w:tab/>
        <w:t xml:space="preserve">i d o 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</w:t>
        <w:tab/>
        <w:t xml:space="preserve">d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  <w:tab/>
        <w:t xml:space="preserve">(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</w:t>
        <w:tab/>
        <w:t xml:space="preserve">q u a l e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p>
      <w:pPr>
        <w:numPr>
          <w:ilvl w:val="0"/>
          <w:numId w:val="43"/>
        </w:numPr>
        <w:tabs>
          <w:tab w:val="left" w:pos="355" w:leader="none"/>
        </w:tabs>
        <w:spacing w:before="91" w:after="0" w:line="240"/>
        <w:ind w:right="0" w:left="354" w:hanging="25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che il soggetto beneficiario finale ha sospeso la propria attività a seguito dei provvedimenti governativi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</w:t>
      </w:r>
    </w:p>
    <w:p>
      <w:pPr>
        <w:tabs>
          <w:tab w:val="left" w:pos="8444" w:leader="none"/>
          <w:tab w:val="left" w:pos="8945" w:leader="none"/>
        </w:tabs>
        <w:spacing w:before="11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l’emergenza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sanitaria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COVID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19,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inclusi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DPCM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COVID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19,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dal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giorno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al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giorno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699" w:leader="none"/>
          <w:tab w:val="left" w:pos="2006" w:leader="none"/>
          <w:tab w:val="left" w:pos="7092" w:leader="none"/>
        </w:tabs>
        <w:spacing w:before="90" w:after="0" w:line="333"/>
        <w:ind w:right="38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compresi,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totale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complessivo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giorni 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attività*.</w:t>
      </w:r>
    </w:p>
    <w:p>
      <w:pPr>
        <w:tabs>
          <w:tab w:val="left" w:pos="1699" w:leader="none"/>
          <w:tab w:val="left" w:pos="2006" w:leader="none"/>
          <w:tab w:val="left" w:pos="7092" w:leader="none"/>
        </w:tabs>
        <w:spacing w:before="90" w:after="0" w:line="333"/>
        <w:ind w:right="38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90" w:after="0" w:line="240"/>
        <w:ind w:right="0" w:left="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 sospensione della propria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0"/>
        </w:numPr>
        <w:tabs>
          <w:tab w:val="left" w:pos="305" w:leader="none"/>
        </w:tabs>
        <w:spacing w:before="92" w:after="0" w:line="333"/>
        <w:ind w:right="107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che il soggetto beneficiario finale si impegna a trasmettere tutta l’eventuale documentazione necessaria per effettuare i controlli orientati all’accertamento della veridicità dei dati contenuti nel presente modulo di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richiesta.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numPr>
          <w:ilvl w:val="0"/>
          <w:numId w:val="52"/>
        </w:numPr>
        <w:tabs>
          <w:tab w:val="left" w:pos="304" w:leader="none"/>
          <w:tab w:val="left" w:pos="9731" w:leader="none"/>
        </w:tabs>
        <w:spacing w:before="1" w:after="0" w:line="333"/>
        <w:ind w:right="106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che il soggetto beneficiario finale ha il seguente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indirizzo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e-mail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che sarà utilizzato per la trasmissione di ogni comunicazione procedimentale anche in sostituzione dell’invio a mezzo di raccomandata postale e/o fax e si impegna a comunicare eventuali variazioni del suddetto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indirizzo.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RICHIEDE</w:t>
      </w:r>
    </w:p>
    <w:p>
      <w:pPr>
        <w:spacing w:before="157" w:after="0" w:line="343"/>
        <w:ind w:right="107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l’agevolazione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0"/>
          <w:shd w:fill="auto" w:val="clear"/>
        </w:rPr>
        <w:t xml:space="preserve">TARI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 cui alla delibera della Giunta del Comune di Capannori n°77 del 26/05/2020, consistente nella riduzione della tariffa dei rifiuti in termini proporzionali ai giorni di sospensione dell’attività a seguito dei provvedimenti governativi per l’emergenza sanitaria COVID –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202" w:leader="none"/>
        </w:tabs>
        <w:spacing w:before="0" w:after="0" w:line="240"/>
        <w:ind w:right="0" w:left="1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19"/>
          <w:shd w:fill="auto" w:val="clear"/>
        </w:rPr>
        <w:t xml:space="preserve">DATA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FIRMA E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19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TIMBRO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1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Allegare documento di identità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8"/>
        <w:ind w:right="106" w:left="10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9"/>
          <w:shd w:fill="auto" w:val="clear"/>
        </w:rPr>
        <w:t xml:space="preserve">*Si considerano giorni di sospensione dell’attività anche i giorni in cui l’attività è stata svolta esclusivamente mediante consegna a domicilio o tramite asporto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33"/>
        <w:ind w:right="106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Regolamento (UE) 2016/679. Ai sensi dell’Art.13, i Vostri Dati Personali sono trattati da Incaricati per finalità di Legge e per l’espletamento delle attività statistiche e amministrative secondo i principi dell’Art. 5 e con i diritti degli Artt. dal 15 al 22 e dell’Art.34. Titolare del trattamento è la Società ASCIT S.p.A. di Lammari (LU).</w:t>
      </w:r>
    </w:p>
    <w:p>
      <w:pPr>
        <w:spacing w:before="1" w:after="0" w:line="338"/>
        <w:ind w:right="105" w:left="1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Potrà in qualsiasi momento richiedere l’informativa completa sul trattamento dei dati personali con una mail al  seguente indirizzo di posta elettronica: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privacy@ascit.it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oppure una comunicazione a mezzo posta elettronica certificata all’indirizzo: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protocollo@ascit.it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oppure una raccomandata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a.r.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seguente indirizzo: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ASCIT SERVIZI AMBIENTALI 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0"/>
          <w:shd w:fill="auto" w:val="clear"/>
        </w:rPr>
        <w:t xml:space="preserve">SPA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con sede in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0"/>
          <w:shd w:fill="auto" w:val="clear"/>
        </w:rPr>
        <w:t xml:space="preserve">Via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San Cristoforo n°82 , 55013 Lammari (LU),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Italia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4">
    <w:abstractNumId w:val="42"/>
  </w:num>
  <w:num w:numId="25">
    <w:abstractNumId w:val="36"/>
  </w:num>
  <w:num w:numId="32">
    <w:abstractNumId w:val="30"/>
  </w:num>
  <w:num w:numId="34">
    <w:abstractNumId w:val="24"/>
  </w:num>
  <w:num w:numId="38">
    <w:abstractNumId w:val="18"/>
  </w:num>
  <w:num w:numId="43">
    <w:abstractNumId w:val="12"/>
  </w:num>
  <w:num w:numId="50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protocollo@ascit.it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privacy@ascit.it" Id="docRId2" Type="http://schemas.openxmlformats.org/officeDocument/2006/relationships/hyperlink"/><Relationship Target="numbering.xml" Id="docRId4" Type="http://schemas.openxmlformats.org/officeDocument/2006/relationships/numbering"/></Relationships>
</file>